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B" w:rsidRPr="00E3160B" w:rsidRDefault="00E3160B" w:rsidP="00E3160B">
      <w:pPr>
        <w:spacing w:after="0"/>
        <w:jc w:val="right"/>
        <w:rPr>
          <w:rFonts w:ascii="Times New Roman" w:hAnsi="Times New Roman" w:cs="Times New Roman"/>
          <w:b/>
        </w:rPr>
      </w:pPr>
      <w:r w:rsidRPr="00E3160B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1</w:t>
      </w:r>
    </w:p>
    <w:p w:rsidR="00E3160B" w:rsidRDefault="00E3160B" w:rsidP="00E3160B">
      <w:pPr>
        <w:spacing w:after="0"/>
        <w:jc w:val="right"/>
        <w:rPr>
          <w:rFonts w:ascii="Times New Roman" w:hAnsi="Times New Roman" w:cs="Times New Roman"/>
          <w:b/>
        </w:rPr>
      </w:pPr>
      <w:r w:rsidRPr="00E3160B">
        <w:rPr>
          <w:rFonts w:ascii="Times New Roman" w:hAnsi="Times New Roman" w:cs="Times New Roman"/>
          <w:b/>
        </w:rPr>
        <w:t xml:space="preserve"> к Положению о системе оценки качества образования</w:t>
      </w:r>
    </w:p>
    <w:tbl>
      <w:tblPr>
        <w:tblStyle w:val="a3"/>
        <w:tblpPr w:leftFromText="180" w:rightFromText="180" w:vertAnchor="page" w:horzAnchor="margin" w:tblpY="1957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7371"/>
        <w:gridCol w:w="2551"/>
        <w:gridCol w:w="2269"/>
      </w:tblGrid>
      <w:tr w:rsidR="00E3160B" w:rsidRPr="003C18F9" w:rsidTr="007D493F">
        <w:tc>
          <w:tcPr>
            <w:tcW w:w="2518" w:type="dxa"/>
            <w:vAlign w:val="center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F9">
              <w:rPr>
                <w:rFonts w:ascii="Times New Roman" w:hAnsi="Times New Roman" w:cs="Times New Roman"/>
                <w:b/>
              </w:rPr>
              <w:t>Критерий качества</w:t>
            </w:r>
          </w:p>
        </w:tc>
        <w:tc>
          <w:tcPr>
            <w:tcW w:w="7371" w:type="dxa"/>
            <w:vAlign w:val="center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F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51" w:type="dxa"/>
            <w:vAlign w:val="center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F9">
              <w:rPr>
                <w:rFonts w:ascii="Times New Roman" w:hAnsi="Times New Roman" w:cs="Times New Roman"/>
                <w:b/>
              </w:rPr>
              <w:t>Объект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F9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2269" w:type="dxa"/>
            <w:vAlign w:val="center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F9">
              <w:rPr>
                <w:rFonts w:ascii="Times New Roman" w:hAnsi="Times New Roman" w:cs="Times New Roman"/>
                <w:b/>
              </w:rPr>
              <w:t>Метод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F9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Уровень усвоения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Общеобразовательных программ</w:t>
            </w: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BD7">
              <w:rPr>
                <w:rFonts w:ascii="Times New Roman" w:hAnsi="Times New Roman" w:cs="Times New Roman"/>
              </w:rPr>
              <w:t>% успеваемости обучающихся в текущем учебном году (в разрезе каждого предмета) на ступенях начального и основного образования</w:t>
            </w:r>
            <w:proofErr w:type="gramEnd"/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обучающихся, освоивших общеобразовательные программы начального и основного общего образования в текущем учебном году на «4» и «5» (в разрезе каждого предмета)- качество знаний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D94BD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94BD7">
              <w:rPr>
                <w:rFonts w:ascii="Times New Roman" w:hAnsi="Times New Roman" w:cs="Times New Roman"/>
              </w:rPr>
              <w:t xml:space="preserve"> обучающихся в текущем учебном году </w:t>
            </w:r>
            <w:proofErr w:type="gramStart"/>
            <w:r w:rsidRPr="00D94B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94BD7">
              <w:rPr>
                <w:rFonts w:ascii="Times New Roman" w:hAnsi="Times New Roman" w:cs="Times New Roman"/>
              </w:rPr>
              <w:t>в разрезе каждого предмета) на ступени начального и основного общего образования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Средний тестовый балл, полученный выпускниками начальной школы по русскому языку и математике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4 класса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учащихся, подтвердивших и повысивших годовые отметки по предмету по новой форме государственной (итоговой) аттестации выпускников 9 класса, централизованного тестирования выпускников начальной школы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4, 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Тестирование, экзамен по новой форме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динамики учебных достижений учащихс</w:t>
            </w:r>
            <w:proofErr w:type="gramStart"/>
            <w:r w:rsidRPr="00D94BD7">
              <w:rPr>
                <w:rFonts w:ascii="Times New Roman" w:hAnsi="Times New Roman" w:cs="Times New Roman"/>
              </w:rPr>
              <w:t>я(</w:t>
            </w:r>
            <w:proofErr w:type="gramEnd"/>
            <w:r w:rsidRPr="00D94BD7">
              <w:rPr>
                <w:rFonts w:ascii="Times New Roman" w:hAnsi="Times New Roman" w:cs="Times New Roman"/>
              </w:rPr>
              <w:t>сравнительный анализ результатов вводного, промежуточного, итогового контроля)- административные контрольные работы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310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A33310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A33310">
              <w:rPr>
                <w:rFonts w:ascii="Times New Roman" w:hAnsi="Times New Roman" w:cs="Times New Roman"/>
              </w:rPr>
              <w:t xml:space="preserve">/р, </w:t>
            </w:r>
            <w:proofErr w:type="spellStart"/>
            <w:r w:rsidRPr="00A33310">
              <w:rPr>
                <w:rFonts w:ascii="Times New Roman" w:hAnsi="Times New Roman" w:cs="Times New Roman"/>
              </w:rPr>
              <w:t>муниц.к</w:t>
            </w:r>
            <w:proofErr w:type="spellEnd"/>
            <w:r w:rsidRPr="00A33310">
              <w:rPr>
                <w:rFonts w:ascii="Times New Roman" w:hAnsi="Times New Roman" w:cs="Times New Roman"/>
              </w:rPr>
              <w:t>/р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1.2.Уровень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8F9">
              <w:rPr>
                <w:rFonts w:ascii="Times New Roman" w:hAnsi="Times New Roman" w:cs="Times New Roman"/>
              </w:rPr>
              <w:t>сформирова</w:t>
            </w:r>
            <w:bookmarkStart w:id="0" w:name="_GoBack"/>
            <w:bookmarkEnd w:id="0"/>
            <w:r w:rsidRPr="003C18F9">
              <w:rPr>
                <w:rFonts w:ascii="Times New Roman" w:hAnsi="Times New Roman" w:cs="Times New Roman"/>
              </w:rPr>
              <w:t>нности</w:t>
            </w:r>
            <w:proofErr w:type="spellEnd"/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мотивации учебной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учащихся, принявших участие в предметных олимпиадах, конкурсах, конференциях и т.д.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учащихся, занявших призовые места в предметных олимпиадах, конкурсах, конференциях (школьного, муниципального, регионального уровня из общего количества учащихся)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обучающихся, получающих премии за достижения в предметных областях от общего количества учащихся школы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2-9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учащихся, охваченных дополнительным образованием по предмету (кружок, факультатив и др.)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1-9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учащихся, сохранивших хорошие и отличные отметки при переходе из 4-го в 5-й класс, из 5-го в 6-й</w:t>
            </w:r>
            <w:proofErr w:type="gramStart"/>
            <w:r w:rsidRPr="00D94B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4BD7">
              <w:rPr>
                <w:rFonts w:ascii="Times New Roman" w:hAnsi="Times New Roman" w:cs="Times New Roman"/>
              </w:rPr>
              <w:t xml:space="preserve"> из 6-го в 7-й класс, из 7-го в 8-й, из 8-го в 9-й.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4-9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lastRenderedPageBreak/>
              <w:t>1.3.Уровень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Воспитательной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работы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Число учащихся, состоящих на учете в КДН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1-9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Число уч-ся, состоящих на учете в КДН, вовлеченных в систему дополнительного образования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1-9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учащихся, включенных во внеклассные мероприятия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 1-9 классов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2.1.Эффективность использования материально-технических условий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Обеспеченность учебниками библиотечного фонда (в расчете на 1 ученика по ступеням образования)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Фонд учебников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Обеспеченность компьютерной техникой (количество </w:t>
            </w:r>
            <w:proofErr w:type="gramStart"/>
            <w:r w:rsidRPr="00D94B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94BD7">
              <w:rPr>
                <w:rFonts w:ascii="Times New Roman" w:hAnsi="Times New Roman" w:cs="Times New Roman"/>
              </w:rPr>
              <w:t xml:space="preserve"> на 1 современный компьютер)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Статистические показатели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E316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Создание условий для работы учащихся в ИНТЕРНЕТ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Статистические показатели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2.2.Оценка кадрового потенциала, эффективность деятельности</w:t>
            </w: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высшего образования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высшей (первой) квалификационной категории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Свидетельства о прохождении курсовой  переподготовки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государственной (отраслевой) награды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Документы по награждению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курсовой переподготовки по профилю преподаваемого предмета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Свидетельства о прохождении курсовой  переподготовки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курсовой переподготовки по использованию информационных технологий в учебном процессе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Свидетельства о прохождении курсовой переподготовки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Реализация программы </w:t>
            </w:r>
            <w:proofErr w:type="spellStart"/>
            <w:r w:rsidRPr="00D94BD7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D94BD7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Использование ИКТ, </w:t>
            </w:r>
            <w:proofErr w:type="spellStart"/>
            <w:r w:rsidRPr="00D94BD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D94BD7">
              <w:rPr>
                <w:rFonts w:ascii="Times New Roman" w:hAnsi="Times New Roman" w:cs="Times New Roman"/>
              </w:rPr>
              <w:t>, других современных педагогических технологий в образовательном процессе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Справки по результатам контроля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Справки по результатам контроля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Создание и апробация собственных методических и дидактических разработок, учебных пособий, применяемых в образовательном процессе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разработки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Справки по результатам контроля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Соответствие образования профилю преподаваемого предмета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Ориентированность профессиональной деятельности педагога на формирование ключевых компетенций у учащихся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Учебный процесс</w:t>
            </w:r>
          </w:p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Степень участия педагогов ОУ в работе творческих групп, методических объединений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Протоколы МО, семинаров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Анализ, наблюдение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Обобщение и распространение передового опыта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3.1.Комфортность образовательного процесса</w:t>
            </w: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Средняя наполняемость классов по ступеням обучения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Комфортность учащихся на уроке (число и % уч-ся)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Тест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 xml:space="preserve">3.2.Адаптивность образовательной программы образовательным потребностям </w:t>
            </w:r>
            <w:proofErr w:type="gramStart"/>
            <w:r w:rsidRPr="003C18F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BD7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D94BD7">
              <w:rPr>
                <w:rFonts w:ascii="Times New Roman" w:hAnsi="Times New Roman" w:cs="Times New Roman"/>
              </w:rPr>
              <w:t xml:space="preserve"> специального образования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УП лицензия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Наличие учащихся (число и %) имеющих академическую </w:t>
            </w:r>
            <w:r w:rsidRPr="00D94BD7">
              <w:rPr>
                <w:rFonts w:ascii="Times New Roman" w:hAnsi="Times New Roman" w:cs="Times New Roman"/>
              </w:rPr>
              <w:t>задолженность</w:t>
            </w:r>
            <w:r w:rsidRPr="00D94BD7">
              <w:rPr>
                <w:rFonts w:ascii="Times New Roman" w:hAnsi="Times New Roman" w:cs="Times New Roman"/>
              </w:rPr>
              <w:t xml:space="preserve"> по итогам учебного года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Документация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Наличие учащихся (число и %), отчисленных из класса за нарушение Устава, неуспеваемости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Документация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3.3.Степень открытости системы образования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родителей, удовлетворенных качеством образования в классе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Количество и % </w:t>
            </w:r>
            <w:proofErr w:type="gramStart"/>
            <w:r w:rsidRPr="00D94B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94BD7">
              <w:rPr>
                <w:rFonts w:ascii="Times New Roman" w:hAnsi="Times New Roman" w:cs="Times New Roman"/>
              </w:rPr>
              <w:t>, удовлетворенных качеством образования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E316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Количество и % </w:t>
            </w:r>
            <w:proofErr w:type="gramStart"/>
            <w:r w:rsidRPr="00D94B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94BD7">
              <w:rPr>
                <w:rFonts w:ascii="Times New Roman" w:hAnsi="Times New Roman" w:cs="Times New Roman"/>
              </w:rPr>
              <w:t>, имеющих сайт в ИНТЕРНЕТ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Опрос</w:t>
            </w:r>
          </w:p>
        </w:tc>
      </w:tr>
      <w:tr w:rsidR="00E3160B" w:rsidTr="007D493F">
        <w:tc>
          <w:tcPr>
            <w:tcW w:w="2518" w:type="dxa"/>
            <w:vMerge w:val="restart"/>
          </w:tcPr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  <w:r w:rsidRPr="003C18F9">
              <w:rPr>
                <w:rFonts w:ascii="Times New Roman" w:hAnsi="Times New Roman" w:cs="Times New Roman"/>
              </w:rPr>
              <w:t>3.4.Доступность общего образования</w:t>
            </w: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  <w:p w:rsidR="00E3160B" w:rsidRPr="003C18F9" w:rsidRDefault="00E3160B" w:rsidP="007D4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Охват населения соответствующей возрастной группы начальным общим и основным общим образованием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Население от 6,6 до 18 лет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E3160B" w:rsidTr="007D493F">
        <w:tc>
          <w:tcPr>
            <w:tcW w:w="2518" w:type="dxa"/>
            <w:vMerge/>
          </w:tcPr>
          <w:p w:rsidR="00E3160B" w:rsidRDefault="00E3160B" w:rsidP="007D493F"/>
        </w:tc>
        <w:tc>
          <w:tcPr>
            <w:tcW w:w="7371" w:type="dxa"/>
            <w:vAlign w:val="center"/>
          </w:tcPr>
          <w:p w:rsidR="00E3160B" w:rsidRPr="00D94BD7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Количество и % учащихся 9-го класса, продолживших обучение в 10-м классе</w:t>
            </w:r>
          </w:p>
        </w:tc>
        <w:tc>
          <w:tcPr>
            <w:tcW w:w="2551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Выпускники 9 класса</w:t>
            </w:r>
          </w:p>
        </w:tc>
        <w:tc>
          <w:tcPr>
            <w:tcW w:w="2269" w:type="dxa"/>
            <w:vAlign w:val="center"/>
          </w:tcPr>
          <w:p w:rsidR="00E3160B" w:rsidRPr="00A33310" w:rsidRDefault="00E3160B" w:rsidP="007D493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3331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</w:tbl>
    <w:p w:rsidR="00E3160B" w:rsidRPr="00E3160B" w:rsidRDefault="00E3160B" w:rsidP="00E3160B">
      <w:pPr>
        <w:spacing w:after="0"/>
        <w:jc w:val="both"/>
        <w:rPr>
          <w:rFonts w:ascii="Times New Roman" w:hAnsi="Times New Roman" w:cs="Times New Roman"/>
          <w:b/>
        </w:rPr>
      </w:pPr>
    </w:p>
    <w:sectPr w:rsidR="00E3160B" w:rsidRPr="00E3160B" w:rsidSect="00E316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6117"/>
    <w:multiLevelType w:val="multilevel"/>
    <w:tmpl w:val="F9303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E"/>
    <w:rsid w:val="0045161E"/>
    <w:rsid w:val="00AD20ED"/>
    <w:rsid w:val="00E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cp:lastPrinted>2014-04-05T07:43:00Z</cp:lastPrinted>
  <dcterms:created xsi:type="dcterms:W3CDTF">2014-04-05T07:38:00Z</dcterms:created>
  <dcterms:modified xsi:type="dcterms:W3CDTF">2014-04-05T07:47:00Z</dcterms:modified>
</cp:coreProperties>
</file>