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F3" w:rsidRDefault="00B71322" w:rsidP="00B71322">
      <w:pPr>
        <w:spacing w:before="40" w:after="40"/>
        <w:ind w:left="1134" w:right="1134" w:firstLine="709"/>
        <w:jc w:val="center"/>
        <w:rPr>
          <w:rFonts w:ascii="Times New Roman" w:hAnsi="Times New Roman" w:cs="Times New Roman"/>
          <w:b/>
        </w:rPr>
      </w:pPr>
      <w:r w:rsidRPr="00B71322">
        <w:rPr>
          <w:rFonts w:ascii="Times New Roman" w:hAnsi="Times New Roman" w:cs="Times New Roman"/>
          <w:b/>
        </w:rPr>
        <w:t xml:space="preserve">Психологическая готовность </w:t>
      </w:r>
      <w:bookmarkStart w:id="0" w:name="_GoBack"/>
      <w:bookmarkEnd w:id="0"/>
    </w:p>
    <w:p w:rsidR="00BD0DC6" w:rsidRDefault="00B71322" w:rsidP="00B71322">
      <w:pPr>
        <w:spacing w:before="40" w:after="40"/>
        <w:ind w:left="1134" w:right="1134" w:firstLine="709"/>
        <w:jc w:val="center"/>
        <w:rPr>
          <w:rFonts w:ascii="Times New Roman" w:hAnsi="Times New Roman" w:cs="Times New Roman"/>
          <w:b/>
        </w:rPr>
      </w:pPr>
      <w:r w:rsidRPr="00B71322">
        <w:rPr>
          <w:rFonts w:ascii="Times New Roman" w:hAnsi="Times New Roman" w:cs="Times New Roman"/>
          <w:b/>
        </w:rPr>
        <w:t>к школьному обучению</w:t>
      </w:r>
    </w:p>
    <w:p w:rsidR="00642EF3" w:rsidRDefault="00642EF3" w:rsidP="00B71322">
      <w:pPr>
        <w:spacing w:before="40" w:after="40"/>
        <w:ind w:left="1134" w:right="1134" w:firstLine="709"/>
        <w:jc w:val="center"/>
        <w:rPr>
          <w:rFonts w:ascii="Times New Roman" w:hAnsi="Times New Roman" w:cs="Times New Roman"/>
          <w:b/>
        </w:rPr>
      </w:pPr>
    </w:p>
    <w:p w:rsidR="001172A5" w:rsidRDefault="00642EF3" w:rsidP="00642E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2447925" cy="163195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60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322" w:rsidRPr="00B71322">
        <w:rPr>
          <w:rFonts w:ascii="Times New Roman" w:hAnsi="Times New Roman" w:cs="Times New Roman"/>
          <w:sz w:val="24"/>
          <w:szCs w:val="24"/>
        </w:rPr>
        <w:t>Бочкова Елизавета Васильевна</w:t>
      </w:r>
      <w:r w:rsidR="001172A5">
        <w:rPr>
          <w:rFonts w:ascii="Times New Roman" w:hAnsi="Times New Roman" w:cs="Times New Roman"/>
          <w:sz w:val="24"/>
          <w:szCs w:val="24"/>
        </w:rPr>
        <w:t>,</w:t>
      </w:r>
    </w:p>
    <w:p w:rsidR="001172A5" w:rsidRDefault="00B71322" w:rsidP="00642E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педагог-психолог,</w:t>
      </w:r>
    </w:p>
    <w:p w:rsidR="00B71322" w:rsidRPr="001172A5" w:rsidRDefault="00B71322" w:rsidP="00642E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5 г. Дубны Московской области», </w:t>
      </w:r>
      <w:hyperlink r:id="rId6" w:history="1">
        <w:r w:rsidR="001172A5" w:rsidRPr="00F560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72A5" w:rsidRPr="00F560E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172A5" w:rsidRPr="00F560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</w:t>
        </w:r>
        <w:proofErr w:type="spellEnd"/>
        <w:r w:rsidR="001172A5" w:rsidRPr="00F560E7">
          <w:rPr>
            <w:rStyle w:val="a3"/>
            <w:rFonts w:ascii="Times New Roman" w:hAnsi="Times New Roman" w:cs="Times New Roman"/>
            <w:sz w:val="24"/>
            <w:szCs w:val="24"/>
          </w:rPr>
          <w:t>5.</w:t>
        </w:r>
        <w:proofErr w:type="spellStart"/>
        <w:r w:rsidR="001172A5" w:rsidRPr="00F560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goruno</w:t>
        </w:r>
        <w:proofErr w:type="spellEnd"/>
        <w:r w:rsidR="001172A5" w:rsidRPr="00F560E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172A5" w:rsidRPr="00F560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dubna</w:t>
        </w:r>
        <w:proofErr w:type="spellEnd"/>
        <w:r w:rsidR="001172A5" w:rsidRPr="00F560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72A5" w:rsidRPr="00F560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172A5" w:rsidRPr="001172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1172A5" w:rsidRPr="001172A5" w:rsidRDefault="001172A5" w:rsidP="00642EF3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41622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16226" w:rsidRPr="0041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lizochka111_89@mail.ru</w:t>
      </w:r>
    </w:p>
    <w:p w:rsidR="00642EF3" w:rsidRDefault="00642EF3" w:rsidP="00B71322">
      <w:pPr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642EF3" w:rsidRDefault="00642EF3" w:rsidP="00B71322">
      <w:pPr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B71322" w:rsidRPr="00416226" w:rsidRDefault="00B71322" w:rsidP="00B71322">
      <w:pPr>
        <w:ind w:firstLine="709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B71322">
        <w:rPr>
          <w:rFonts w:ascii="Times New Roman" w:hAnsi="Times New Roman" w:cs="Times New Roman"/>
          <w:b/>
          <w:szCs w:val="24"/>
        </w:rPr>
        <w:t>Аннотация</w:t>
      </w:r>
    </w:p>
    <w:p w:rsidR="00B71322" w:rsidRDefault="00AF1EBA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статья представляет собой описание опыта работы педагога</w:t>
      </w:r>
      <w:r w:rsidR="0062550D">
        <w:rPr>
          <w:rFonts w:ascii="Times New Roman" w:hAnsi="Times New Roman" w:cs="Times New Roman"/>
          <w:sz w:val="24"/>
          <w:szCs w:val="24"/>
        </w:rPr>
        <w:t>-психолога, работающего в школе.</w:t>
      </w:r>
    </w:p>
    <w:p w:rsidR="0062550D" w:rsidRDefault="00AF1EBA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рассматриваются понятия </w:t>
      </w:r>
      <w:r w:rsidR="00416226">
        <w:rPr>
          <w:rFonts w:ascii="Times New Roman" w:hAnsi="Times New Roman" w:cs="Times New Roman"/>
          <w:sz w:val="24"/>
          <w:szCs w:val="24"/>
        </w:rPr>
        <w:t xml:space="preserve">«психологическая готовность» и </w:t>
      </w:r>
      <w:r w:rsidR="0062550D">
        <w:rPr>
          <w:rFonts w:ascii="Times New Roman" w:hAnsi="Times New Roman" w:cs="Times New Roman"/>
          <w:sz w:val="24"/>
          <w:szCs w:val="24"/>
        </w:rPr>
        <w:t xml:space="preserve">ее </w:t>
      </w:r>
      <w:r w:rsidR="00416226">
        <w:rPr>
          <w:rFonts w:ascii="Times New Roman" w:hAnsi="Times New Roman" w:cs="Times New Roman"/>
          <w:sz w:val="24"/>
          <w:szCs w:val="24"/>
        </w:rPr>
        <w:t>компоненты, диагностические материал, который применяется в работе для определения готовности учащихся к школе, опыт работы</w:t>
      </w:r>
      <w:r w:rsidR="0062550D">
        <w:rPr>
          <w:rFonts w:ascii="Times New Roman" w:hAnsi="Times New Roman" w:cs="Times New Roman"/>
          <w:sz w:val="24"/>
          <w:szCs w:val="24"/>
        </w:rPr>
        <w:t xml:space="preserve"> педагога-психолога с учащимися показавшие низкий результаты диагностики, а также высокая значимость сопровождение учащихся педагогом-психологом, как обязательный элемент в системе подготовке к школе.</w:t>
      </w:r>
    </w:p>
    <w:p w:rsidR="00416226" w:rsidRDefault="00416226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адресована, в первую очередь педагогам-психологам, работающим в школе, а также может быть полезна широкому кругу читателей, заинтересованному в успешном обучение как нынешних, так и будущих первоклассников.</w:t>
      </w:r>
    </w:p>
    <w:p w:rsidR="00AF1EBA" w:rsidRDefault="00AF1EBA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FE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психологическая готовность, </w:t>
      </w:r>
      <w:r w:rsidR="00010767">
        <w:rPr>
          <w:rFonts w:ascii="Times New Roman" w:hAnsi="Times New Roman" w:cs="Times New Roman"/>
          <w:sz w:val="24"/>
          <w:szCs w:val="24"/>
        </w:rPr>
        <w:t>компоненты психологической готовности, диагностика школьников и дошкольников.</w:t>
      </w:r>
    </w:p>
    <w:p w:rsidR="00010767" w:rsidRPr="00010767" w:rsidRDefault="00010767" w:rsidP="00010767">
      <w:pPr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010767">
        <w:rPr>
          <w:rFonts w:ascii="Times New Roman" w:hAnsi="Times New Roman" w:cs="Times New Roman"/>
          <w:b/>
          <w:szCs w:val="24"/>
        </w:rPr>
        <w:t>Содержание</w:t>
      </w:r>
    </w:p>
    <w:p w:rsidR="00010767" w:rsidRDefault="00010767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Введение;</w:t>
      </w:r>
    </w:p>
    <w:p w:rsidR="00010767" w:rsidRDefault="00010767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Понятие «психологическая готовность», и ее компоненты;</w:t>
      </w:r>
    </w:p>
    <w:p w:rsidR="00010767" w:rsidRDefault="00010767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Результаты диагностики первых классов на начало года.</w:t>
      </w:r>
    </w:p>
    <w:p w:rsidR="00010767" w:rsidRDefault="00010767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Работа, взаимодействие между всеми участниками образовательного пространства.</w:t>
      </w:r>
    </w:p>
    <w:p w:rsidR="00010767" w:rsidRDefault="00010767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Результаты диагностики первых классов на конец учебного года.</w:t>
      </w:r>
    </w:p>
    <w:p w:rsidR="00010767" w:rsidRDefault="00010767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диагностики дошкольников.</w:t>
      </w:r>
    </w:p>
    <w:p w:rsidR="00010767" w:rsidRDefault="00010767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Заключение.</w:t>
      </w:r>
    </w:p>
    <w:p w:rsidR="0062589F" w:rsidRPr="0062589F" w:rsidRDefault="0062589F" w:rsidP="0062589F">
      <w:pPr>
        <w:pStyle w:val="a4"/>
        <w:shd w:val="clear" w:color="auto" w:fill="F4F4F4"/>
        <w:spacing w:before="0" w:beforeAutospacing="0" w:after="0" w:afterAutospacing="0"/>
        <w:ind w:firstLine="709"/>
        <w:jc w:val="right"/>
      </w:pPr>
      <w:r w:rsidRPr="0062589F">
        <w:t>«Быть готовым к школе – не значит</w:t>
      </w:r>
    </w:p>
    <w:p w:rsidR="0062589F" w:rsidRPr="0062589F" w:rsidRDefault="0062589F" w:rsidP="0062589F">
      <w:pPr>
        <w:pStyle w:val="a4"/>
        <w:shd w:val="clear" w:color="auto" w:fill="F4F4F4"/>
        <w:spacing w:before="0" w:beforeAutospacing="0" w:after="0" w:afterAutospacing="0"/>
        <w:ind w:firstLine="709"/>
        <w:jc w:val="right"/>
      </w:pPr>
      <w:r w:rsidRPr="0062589F">
        <w:t>уметь читать, писать и считать.</w:t>
      </w:r>
    </w:p>
    <w:p w:rsidR="0062589F" w:rsidRPr="0062589F" w:rsidRDefault="0062589F" w:rsidP="0062589F">
      <w:pPr>
        <w:pStyle w:val="a4"/>
        <w:shd w:val="clear" w:color="auto" w:fill="F4F4F4"/>
        <w:spacing w:before="0" w:beforeAutospacing="0" w:after="0" w:afterAutospacing="0"/>
        <w:ind w:firstLine="709"/>
        <w:jc w:val="right"/>
      </w:pPr>
      <w:r w:rsidRPr="0062589F">
        <w:t>Быть готовым к школе – значит</w:t>
      </w:r>
    </w:p>
    <w:p w:rsidR="0062589F" w:rsidRPr="0062589F" w:rsidRDefault="0062589F" w:rsidP="0062589F">
      <w:pPr>
        <w:pStyle w:val="a4"/>
        <w:shd w:val="clear" w:color="auto" w:fill="F4F4F4"/>
        <w:spacing w:before="0" w:beforeAutospacing="0" w:after="0" w:afterAutospacing="0"/>
        <w:ind w:firstLine="709"/>
        <w:jc w:val="right"/>
      </w:pPr>
      <w:r w:rsidRPr="0062589F">
        <w:t>быть готовым всему этому научиться».</w:t>
      </w:r>
    </w:p>
    <w:p w:rsidR="0062589F" w:rsidRPr="0062589F" w:rsidRDefault="0062589F" w:rsidP="0062589F">
      <w:pPr>
        <w:pStyle w:val="a4"/>
        <w:shd w:val="clear" w:color="auto" w:fill="F4F4F4"/>
        <w:spacing w:before="0" w:beforeAutospacing="0" w:after="0" w:afterAutospacing="0"/>
        <w:ind w:firstLine="709"/>
        <w:jc w:val="right"/>
        <w:rPr>
          <w:rStyle w:val="a5"/>
        </w:rPr>
      </w:pPr>
      <w:r w:rsidRPr="0062589F">
        <w:rPr>
          <w:rStyle w:val="a5"/>
        </w:rPr>
        <w:t>(Венгер Л. А.)</w:t>
      </w:r>
    </w:p>
    <w:p w:rsidR="0062589F" w:rsidRPr="0062589F" w:rsidRDefault="0062589F" w:rsidP="0062589F">
      <w:pPr>
        <w:pStyle w:val="a4"/>
        <w:shd w:val="clear" w:color="auto" w:fill="F4F4F4"/>
        <w:spacing w:before="0" w:beforeAutospacing="0" w:after="0" w:afterAutospacing="0"/>
        <w:ind w:firstLine="709"/>
        <w:jc w:val="both"/>
      </w:pPr>
    </w:p>
    <w:p w:rsidR="0062589F" w:rsidRPr="0062589F" w:rsidRDefault="0062589F" w:rsidP="0062589F">
      <w:pPr>
        <w:pStyle w:val="c3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89F">
        <w:rPr>
          <w:rStyle w:val="c5"/>
          <w:color w:val="000000"/>
        </w:rPr>
        <w:t>Готовность ребенка к школе – это сложный комплекс определенных психофизических состояний, умений, навыков и здоровья.</w:t>
      </w:r>
    </w:p>
    <w:p w:rsidR="0062589F" w:rsidRPr="0062589F" w:rsidRDefault="0062589F" w:rsidP="0062589F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62589F">
        <w:rPr>
          <w:rStyle w:val="c5"/>
          <w:color w:val="000000"/>
        </w:rPr>
        <w:t>Под психологической готовностью к школьному обучению понимается необходимый и достаточный уровень психологического развития ребенка для освоения школьной программы в условиях обучения в коллективе сверстников.</w:t>
      </w:r>
    </w:p>
    <w:p w:rsidR="0062589F" w:rsidRPr="0062589F" w:rsidRDefault="0062589F" w:rsidP="006258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Выделяют следующие компоненты:</w:t>
      </w:r>
    </w:p>
    <w:p w:rsidR="0062589F" w:rsidRPr="0062589F" w:rsidRDefault="0062589F" w:rsidP="0062589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Мотивационный компонент;</w:t>
      </w:r>
    </w:p>
    <w:p w:rsidR="0062589F" w:rsidRPr="0062589F" w:rsidRDefault="0062589F" w:rsidP="0062589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Интеллектуальный компонент;</w:t>
      </w:r>
    </w:p>
    <w:p w:rsidR="0062589F" w:rsidRPr="0062589F" w:rsidRDefault="0062589F" w:rsidP="0062589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Волевой компонент;</w:t>
      </w:r>
    </w:p>
    <w:p w:rsidR="0062589F" w:rsidRPr="0062589F" w:rsidRDefault="0062589F" w:rsidP="0062589F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компонент;</w:t>
      </w:r>
    </w:p>
    <w:p w:rsidR="0062589F" w:rsidRPr="0062589F" w:rsidRDefault="0062589F" w:rsidP="0062589F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компонент;</w:t>
      </w:r>
    </w:p>
    <w:p w:rsidR="0062589F" w:rsidRPr="0062589F" w:rsidRDefault="0062589F" w:rsidP="0062589F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Физиологический компонент;</w:t>
      </w:r>
    </w:p>
    <w:p w:rsidR="0062589F" w:rsidRPr="0062589F" w:rsidRDefault="0062589F" w:rsidP="006258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Сформулирую определение каждого из компонентов:</w:t>
      </w:r>
    </w:p>
    <w:p w:rsidR="0062589F" w:rsidRPr="0062589F" w:rsidRDefault="0062589F" w:rsidP="006258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Мотивационный компонент </w:t>
      </w: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отношение к учебной деятельности как к общественно значимому делу и стремление к приобретению знаний. Предпосылка возникновения этих мотивов - общее желание детей поступить в школу и развитие любознательности.</w:t>
      </w:r>
    </w:p>
    <w:p w:rsidR="0062589F" w:rsidRPr="0062589F" w:rsidRDefault="0062589F" w:rsidP="006258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Интеллектуальный компонент </w:t>
      </w: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достижение достаточно высокого уровня развития познавательных процессов (дифференцированное восприятие, произвольное внимание, осмысленное запоминание, наглядно-образное мышление, первые шаги к овладению логическим мышлением).</w:t>
      </w:r>
    </w:p>
    <w:p w:rsidR="0062589F" w:rsidRPr="0062589F" w:rsidRDefault="0062589F" w:rsidP="006258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Волевой компонент </w:t>
      </w: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ребенка действовать в соответствии с образцом и осуществлять контроль путем сопоставления с ним как с эталоном (образец может быть дан в форме действий другого человека или в форме правила).</w:t>
      </w:r>
    </w:p>
    <w:p w:rsidR="0062589F" w:rsidRPr="0062589F" w:rsidRDefault="0062589F" w:rsidP="006258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Коммуникативный компонент </w:t>
      </w: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наличие произвольно-контекстного общения со взрослыми и кооперативно-соревновательного со сверстниками.</w:t>
      </w:r>
    </w:p>
    <w:p w:rsidR="0062589F" w:rsidRPr="0062589F" w:rsidRDefault="0062589F" w:rsidP="006258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Речевой компонент </w:t>
      </w: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овладение грамматикой и лексикой языка, определенная степень осознанности речи, становление форм (внешняя - внутренняя, диалогическая - монологическая) и функций (общения, обобщения, планирования, оценивания и т.д.) речи.</w:t>
      </w:r>
    </w:p>
    <w:p w:rsidR="0062589F" w:rsidRPr="0062589F" w:rsidRDefault="0062589F" w:rsidP="006258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Физиологический компонент – </w:t>
      </w:r>
      <w:r w:rsidRPr="0062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навыки самообслуживания, состояние общей моторики, уровень физической подготовленности, состояние здоровья, правильное телосложение, осанка.</w:t>
      </w:r>
    </w:p>
    <w:p w:rsidR="0062589F" w:rsidRPr="0062589F" w:rsidRDefault="0062589F" w:rsidP="0062589F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89F">
        <w:rPr>
          <w:rStyle w:val="c5"/>
          <w:color w:val="000000"/>
        </w:rPr>
        <w:t>От того, как подготовлен ребенок к школе, во многом зависит, насколько успешно будет проходить его обучение в образовательном учреждении. Чем увереннее и спокойнее начнется для первоклассника школьная жизнь, чем лучше ребенок сможет адаптироваться к новым условиям, новым людям, тем больше шансов, что у ребенка не будет проблем ни в начальной школе, ни в последующем обучении.</w:t>
      </w:r>
    </w:p>
    <w:p w:rsidR="0062589F" w:rsidRPr="0062589F" w:rsidRDefault="0062589F" w:rsidP="0062589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89F">
        <w:rPr>
          <w:rStyle w:val="c5"/>
          <w:color w:val="000000"/>
        </w:rPr>
        <w:t>Психологическая готовность к школьному обучению определяется, прежде всего, для выявления детей, не готовых к школьному обучению, с целью проведения с ними развивающей работы, направленной на профилактику школьной неуспеваемости и дезадаптации.</w:t>
      </w:r>
    </w:p>
    <w:p w:rsidR="0062589F" w:rsidRPr="0062589F" w:rsidRDefault="0062589F" w:rsidP="006258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89F">
        <w:rPr>
          <w:rFonts w:ascii="Times New Roman" w:hAnsi="Times New Roman" w:cs="Times New Roman"/>
          <w:sz w:val="24"/>
          <w:szCs w:val="24"/>
        </w:rPr>
        <w:t>Итак, для выявление не готовых учащихся к школьному обучения мною проводится диагностика, которая включается в себя следующий набор методик:</w:t>
      </w:r>
    </w:p>
    <w:p w:rsidR="0062589F" w:rsidRPr="0062589F" w:rsidRDefault="0062589F" w:rsidP="0062589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</w:pPr>
      <w:r w:rsidRPr="0062589F">
        <w:t>Образец и правило;</w:t>
      </w:r>
    </w:p>
    <w:p w:rsidR="0062589F" w:rsidRPr="0062589F" w:rsidRDefault="0062589F" w:rsidP="0062589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</w:pPr>
      <w:r w:rsidRPr="0062589F">
        <w:t>Графический диктант;</w:t>
      </w:r>
    </w:p>
    <w:p w:rsidR="0062589F" w:rsidRPr="0062589F" w:rsidRDefault="0062589F" w:rsidP="0062589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</w:pPr>
      <w:r w:rsidRPr="0062589F">
        <w:t>Бусы;</w:t>
      </w:r>
    </w:p>
    <w:p w:rsidR="0062589F" w:rsidRPr="0062589F" w:rsidRDefault="0062589F" w:rsidP="0062589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</w:pPr>
      <w:r w:rsidRPr="0062589F">
        <w:t>Копирование фигуры;</w:t>
      </w:r>
    </w:p>
    <w:p w:rsidR="0062589F" w:rsidRPr="0062589F" w:rsidRDefault="0062589F" w:rsidP="0062589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</w:pPr>
      <w:r w:rsidRPr="0062589F">
        <w:t>Исключение лишнего.</w:t>
      </w:r>
    </w:p>
    <w:p w:rsidR="0062589F" w:rsidRPr="0062589F" w:rsidRDefault="0062589F" w:rsidP="0062589F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89F">
        <w:t>Нужно отметить, что такое тестирование мною проводится вначале года, а также повторно в конце года. Таким образом, мною отслеживается на сколько эффективна была работа в течение года всех участников образовательного пространства:</w:t>
      </w:r>
      <w:r w:rsidRPr="0062589F">
        <w:rPr>
          <w:rStyle w:val="c5"/>
          <w:color w:val="000000"/>
        </w:rPr>
        <w:t xml:space="preserve"> психолога, педагогов, родителей и администрации образовательного учреждения. Она реализуется по четырем направлениям (организационном, методическом, исследовательском, развивающем).</w:t>
      </w:r>
    </w:p>
    <w:p w:rsidR="0062589F" w:rsidRPr="0062589F" w:rsidRDefault="0062589F" w:rsidP="0062589F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89F">
        <w:rPr>
          <w:rStyle w:val="c5"/>
          <w:color w:val="000000"/>
        </w:rPr>
        <w:t>Моя работа состоит не в том, чтобы удалить, устранить нежелательные недостатки, а в том, чтобы выявить и устранить их причину. Корректировать надо не следствие, а причину - это главный принцип, который должен регулировать практическую работу с ребёнком.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4459"/>
        <w:gridCol w:w="4460"/>
      </w:tblGrid>
      <w:tr w:rsidR="0062589F" w:rsidRPr="0062589F" w:rsidTr="00E4721A">
        <w:tc>
          <w:tcPr>
            <w:tcW w:w="4672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  <w:rPr>
                <w:b/>
              </w:rPr>
            </w:pPr>
            <w:r w:rsidRPr="0062589F">
              <w:rPr>
                <w:b/>
              </w:rPr>
              <w:t>1 «А» начало года</w:t>
            </w:r>
          </w:p>
        </w:tc>
        <w:tc>
          <w:tcPr>
            <w:tcW w:w="4673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  <w:rPr>
                <w:b/>
              </w:rPr>
            </w:pPr>
            <w:r w:rsidRPr="0062589F">
              <w:rPr>
                <w:b/>
              </w:rPr>
              <w:t>1 «Б» начало года</w:t>
            </w:r>
          </w:p>
        </w:tc>
      </w:tr>
      <w:tr w:rsidR="0062589F" w:rsidRPr="0062589F" w:rsidTr="00E4721A">
        <w:tc>
          <w:tcPr>
            <w:tcW w:w="4672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</w:pPr>
            <w:r w:rsidRPr="0062589F">
              <w:t>Высокая готовность - 39%</w:t>
            </w:r>
          </w:p>
        </w:tc>
        <w:tc>
          <w:tcPr>
            <w:tcW w:w="4673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</w:pPr>
            <w:r w:rsidRPr="0062589F">
              <w:t>Высокая готовность – 37%</w:t>
            </w:r>
          </w:p>
        </w:tc>
      </w:tr>
      <w:tr w:rsidR="0062589F" w:rsidRPr="0062589F" w:rsidTr="00E4721A">
        <w:tc>
          <w:tcPr>
            <w:tcW w:w="4672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</w:pPr>
            <w:r w:rsidRPr="0062589F">
              <w:t>Средняя готовность – 57%</w:t>
            </w:r>
          </w:p>
        </w:tc>
        <w:tc>
          <w:tcPr>
            <w:tcW w:w="4673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</w:pPr>
            <w:r w:rsidRPr="0062589F">
              <w:t>Средняя готовность – 48%</w:t>
            </w:r>
          </w:p>
        </w:tc>
      </w:tr>
      <w:tr w:rsidR="0062589F" w:rsidRPr="0062589F" w:rsidTr="00E4721A">
        <w:tc>
          <w:tcPr>
            <w:tcW w:w="4672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</w:pPr>
            <w:r w:rsidRPr="0062589F">
              <w:t>Низкая готовность – 4%</w:t>
            </w:r>
          </w:p>
        </w:tc>
        <w:tc>
          <w:tcPr>
            <w:tcW w:w="4673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</w:pPr>
            <w:r w:rsidRPr="0062589F">
              <w:t>Низкая готовность – 15%</w:t>
            </w:r>
          </w:p>
        </w:tc>
      </w:tr>
    </w:tbl>
    <w:p w:rsidR="0062589F" w:rsidRPr="0062589F" w:rsidRDefault="0062589F" w:rsidP="0062589F">
      <w:pPr>
        <w:pStyle w:val="a6"/>
        <w:spacing w:after="0" w:line="240" w:lineRule="auto"/>
        <w:ind w:left="0" w:firstLine="709"/>
        <w:jc w:val="both"/>
      </w:pPr>
      <w:r w:rsidRPr="0062589F">
        <w:t>Тем не менее мы видим, что оба класса находятся в большинстве своем на среднем уровне готовности к школе.</w:t>
      </w:r>
    </w:p>
    <w:p w:rsidR="0062589F" w:rsidRPr="0062589F" w:rsidRDefault="0062589F" w:rsidP="0062589F">
      <w:pPr>
        <w:pStyle w:val="c59"/>
        <w:shd w:val="clear" w:color="auto" w:fill="FFFFFF"/>
        <w:spacing w:before="0" w:beforeAutospacing="0" w:after="0" w:afterAutospacing="0"/>
        <w:ind w:firstLine="709"/>
        <w:jc w:val="both"/>
      </w:pPr>
      <w:r w:rsidRPr="0062589F">
        <w:lastRenderedPageBreak/>
        <w:t xml:space="preserve">На основе полученных данных мы совместно с классными руководителями изучаем индивидуальные особенности детей, показавшие низкий результат готовности к школе, моделируем дальнейшие ситуации развития для каждого из этих учащихся. Также мы обращаем внимание и на то, какая из методик получила наименьший средний результат, и разрабатываем индивидуальную программу развития детей в классе, индивидуальный маршрут развития, подбираем комплекс коррекционно-развивающих упражнений. </w:t>
      </w:r>
    </w:p>
    <w:p w:rsidR="0062589F" w:rsidRPr="0062589F" w:rsidRDefault="0062589F" w:rsidP="0062589F">
      <w:pPr>
        <w:pStyle w:val="c59"/>
        <w:shd w:val="clear" w:color="auto" w:fill="FFFFFF"/>
        <w:spacing w:before="0" w:beforeAutospacing="0" w:after="0" w:afterAutospacing="0"/>
        <w:ind w:firstLine="709"/>
        <w:jc w:val="both"/>
      </w:pPr>
      <w:r w:rsidRPr="0062589F">
        <w:t xml:space="preserve">Развивающую работу с нуждающимися в ней детьми с веду на своих занятиях по внеурочной деятельности. И конечно, же вы согласитесь, что такую работу целесообразно проводить в небольших группах. В этих группах реализуется развивающая психику ребят программа. В ней не ставится специальной задачи научить детей считать, писать, читать. Главная задача – довести психологическое развитие ребенка до уровня готовности к школе. </w:t>
      </w:r>
      <w:r w:rsidRPr="0062589F">
        <w:rPr>
          <w:color w:val="000000"/>
          <w:shd w:val="clear" w:color="auto" w:fill="FFFFFF"/>
        </w:rPr>
        <w:t>Основной акцент в группе развития делятся на мотивационное развитие ребенка, а именно развитие познавательного интереса и учебной мотивации. Задача взрослого сначала пробудить у ребенка желание научится чему-то новому, а уже затем начинать работу по развитию высших психологических функций.</w:t>
      </w:r>
    </w:p>
    <w:p w:rsidR="0062589F" w:rsidRPr="0062589F" w:rsidRDefault="0062589F" w:rsidP="0062589F">
      <w:pPr>
        <w:pStyle w:val="c59"/>
        <w:shd w:val="clear" w:color="auto" w:fill="FFFFFF"/>
        <w:spacing w:before="0" w:beforeAutospacing="0" w:after="0" w:afterAutospacing="0"/>
        <w:ind w:firstLine="709"/>
        <w:jc w:val="both"/>
      </w:pPr>
      <w:r w:rsidRPr="0062589F">
        <w:t>Конечно же важнейшим условием для успешной готовности детей к школе, является взаимодействие педагогов и родителей, установление конструктивных партнерских взаимоотношений между ними для обеспечения полноценного развития детей. Также большое значение имеет повышение психолого-педагогической культуры родителей, поскольку не каждая семья способна в полной мере реализовать весь комплекс воспитательных возможностей.</w:t>
      </w:r>
    </w:p>
    <w:p w:rsidR="0062589F" w:rsidRPr="0062589F" w:rsidRDefault="0062589F" w:rsidP="0062589F">
      <w:pPr>
        <w:pStyle w:val="a6"/>
        <w:spacing w:after="0" w:line="240" w:lineRule="auto"/>
        <w:ind w:left="0" w:firstLine="709"/>
        <w:jc w:val="both"/>
      </w:pPr>
      <w:r w:rsidRPr="0062589F">
        <w:t>Итак, проведя такую работу, в конце года мы получили следующие результаты: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589F" w:rsidRPr="0062589F" w:rsidTr="00E4721A">
        <w:tc>
          <w:tcPr>
            <w:tcW w:w="4672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  <w:rPr>
                <w:b/>
              </w:rPr>
            </w:pPr>
            <w:r w:rsidRPr="0062589F">
              <w:rPr>
                <w:b/>
              </w:rPr>
              <w:t>1 «А» конец года</w:t>
            </w:r>
          </w:p>
        </w:tc>
        <w:tc>
          <w:tcPr>
            <w:tcW w:w="4673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  <w:rPr>
                <w:b/>
              </w:rPr>
            </w:pPr>
            <w:r w:rsidRPr="0062589F">
              <w:rPr>
                <w:b/>
              </w:rPr>
              <w:t>1 «Б» конец года</w:t>
            </w:r>
          </w:p>
        </w:tc>
      </w:tr>
      <w:tr w:rsidR="0062589F" w:rsidRPr="0062589F" w:rsidTr="00E4721A">
        <w:tc>
          <w:tcPr>
            <w:tcW w:w="4672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</w:pPr>
            <w:r w:rsidRPr="0062589F">
              <w:t>Высокая готовность - 88%</w:t>
            </w:r>
          </w:p>
        </w:tc>
        <w:tc>
          <w:tcPr>
            <w:tcW w:w="4673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</w:pPr>
            <w:r w:rsidRPr="0062589F">
              <w:t>Высокая готовность – 73%</w:t>
            </w:r>
          </w:p>
        </w:tc>
      </w:tr>
      <w:tr w:rsidR="0062589F" w:rsidRPr="0062589F" w:rsidTr="00E4721A">
        <w:tc>
          <w:tcPr>
            <w:tcW w:w="4672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</w:pPr>
            <w:r w:rsidRPr="0062589F">
              <w:t>Средняя готовность – 12%</w:t>
            </w:r>
          </w:p>
        </w:tc>
        <w:tc>
          <w:tcPr>
            <w:tcW w:w="4673" w:type="dxa"/>
          </w:tcPr>
          <w:p w:rsidR="0062589F" w:rsidRPr="0062589F" w:rsidRDefault="0062589F" w:rsidP="0062589F">
            <w:pPr>
              <w:pStyle w:val="a6"/>
              <w:spacing w:after="0" w:line="240" w:lineRule="auto"/>
              <w:ind w:left="0" w:firstLine="709"/>
              <w:jc w:val="both"/>
            </w:pPr>
            <w:r w:rsidRPr="0062589F">
              <w:t>Средняя готовность – 27%</w:t>
            </w:r>
          </w:p>
        </w:tc>
      </w:tr>
    </w:tbl>
    <w:p w:rsidR="0062589F" w:rsidRPr="0062589F" w:rsidRDefault="0062589F" w:rsidP="0062589F">
      <w:pPr>
        <w:pStyle w:val="a6"/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62589F">
        <w:t>А это значит, что оба класса повысили свои результаты готовности и оба поднялись на высокий уровень готовности к школе. Из этого следует, что работа была проведена корректно и успешно.</w:t>
      </w:r>
    </w:p>
    <w:p w:rsidR="0062589F" w:rsidRPr="0062589F" w:rsidRDefault="0062589F" w:rsidP="0062589F">
      <w:pPr>
        <w:pStyle w:val="a6"/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62589F">
        <w:rPr>
          <w:color w:val="000000"/>
          <w:shd w:val="clear" w:color="auto" w:fill="FFFFFF"/>
        </w:rPr>
        <w:t>В этом году на подготовку к школе ходили ребята из детских садов. Мною также была проведена диагностика на определение их готовности к первому классу. Однако, данная диагностика включала в себя только три методики:</w:t>
      </w:r>
    </w:p>
    <w:p w:rsidR="0062589F" w:rsidRPr="0062589F" w:rsidRDefault="0062589F" w:rsidP="0062589F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</w:pPr>
      <w:r w:rsidRPr="0062589F">
        <w:t>Методика «Домик», направленная на определение уровня зрительного произвольного внимания;</w:t>
      </w:r>
    </w:p>
    <w:p w:rsidR="0062589F" w:rsidRPr="0062589F" w:rsidRDefault="0062589F" w:rsidP="0062589F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</w:pPr>
      <w:r w:rsidRPr="0062589F">
        <w:t>Методика «Шифровка», направленная на определение уровня развития саморегуляции;</w:t>
      </w:r>
    </w:p>
    <w:p w:rsidR="0062589F" w:rsidRPr="0062589F" w:rsidRDefault="0062589F" w:rsidP="0062589F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</w:pPr>
      <w:r w:rsidRPr="0062589F">
        <w:t xml:space="preserve">Методика «Беседа о школе» Т.А. </w:t>
      </w:r>
      <w:proofErr w:type="spellStart"/>
      <w:r w:rsidRPr="0062589F">
        <w:t>Нежновой</w:t>
      </w:r>
      <w:proofErr w:type="spellEnd"/>
      <w:r w:rsidRPr="0062589F">
        <w:t xml:space="preserve"> (модификационный вариант для использования в коллективном эксперименте), для </w:t>
      </w:r>
      <w:r w:rsidRPr="0062589F">
        <w:rPr>
          <w:color w:val="000000"/>
          <w:shd w:val="clear" w:color="auto" w:fill="FAFBFC"/>
        </w:rPr>
        <w:t>выявления сформированности внутренней позиции школьника, его мотивации учения.</w:t>
      </w:r>
    </w:p>
    <w:p w:rsidR="0062589F" w:rsidRPr="0062589F" w:rsidRDefault="0062589F" w:rsidP="0062589F">
      <w:pPr>
        <w:pStyle w:val="a6"/>
        <w:spacing w:after="0" w:line="240" w:lineRule="auto"/>
        <w:ind w:left="0" w:firstLine="709"/>
        <w:jc w:val="both"/>
      </w:pPr>
      <w:r w:rsidRPr="0062589F">
        <w:t>В диагностике участвовали 56 дошкольников. Они показали, следующие результаты:</w:t>
      </w:r>
    </w:p>
    <w:p w:rsidR="0062589F" w:rsidRPr="0062589F" w:rsidRDefault="0062589F" w:rsidP="006258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89F">
        <w:rPr>
          <w:rFonts w:ascii="Times New Roman" w:hAnsi="Times New Roman" w:cs="Times New Roman"/>
          <w:sz w:val="24"/>
          <w:szCs w:val="24"/>
        </w:rPr>
        <w:t>Высокая готовность – 37,5 %;</w:t>
      </w:r>
    </w:p>
    <w:p w:rsidR="0062589F" w:rsidRPr="0062589F" w:rsidRDefault="0062589F" w:rsidP="006258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89F">
        <w:rPr>
          <w:rFonts w:ascii="Times New Roman" w:hAnsi="Times New Roman" w:cs="Times New Roman"/>
          <w:sz w:val="24"/>
          <w:szCs w:val="24"/>
        </w:rPr>
        <w:t>Средняя готовность – 46,5%;</w:t>
      </w:r>
    </w:p>
    <w:p w:rsidR="0062589F" w:rsidRPr="0062589F" w:rsidRDefault="0062589F" w:rsidP="006258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89F">
        <w:rPr>
          <w:rFonts w:ascii="Times New Roman" w:hAnsi="Times New Roman" w:cs="Times New Roman"/>
          <w:sz w:val="24"/>
          <w:szCs w:val="24"/>
        </w:rPr>
        <w:t>Низкая готовность – 16%.</w:t>
      </w:r>
    </w:p>
    <w:p w:rsidR="0062589F" w:rsidRPr="0062589F" w:rsidRDefault="0062589F" w:rsidP="0062589F">
      <w:pPr>
        <w:pStyle w:val="a6"/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62589F">
        <w:t xml:space="preserve">Таким образом, </w:t>
      </w:r>
      <w:r w:rsidRPr="0062589F">
        <w:rPr>
          <w:color w:val="000000"/>
          <w:shd w:val="clear" w:color="auto" w:fill="FFFFFF"/>
        </w:rPr>
        <w:t>мой опыт показывает, что надежность результатов психолого-педагогической диагностики очень высокий. Существенным является и тот факт, что прогноз оказывается долговременным и охватывает период начальной школы, а не только начало обучения в первом классе. Кроме того, выявлена положительная корреляция между прогнозом обучения и школьной успешностью ребенка. Все сказанное выше приводит к очень важному выводу о том, что принципиально возможно дать прогноз интеллектуальной успешности детей на уровне приема в первый класс.</w:t>
      </w:r>
    </w:p>
    <w:p w:rsidR="0062589F" w:rsidRPr="0062589F" w:rsidRDefault="0062589F" w:rsidP="0062589F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89F">
        <w:rPr>
          <w:rStyle w:val="c5"/>
          <w:color w:val="000000"/>
        </w:rPr>
        <w:t xml:space="preserve">При этом не исключаются варианты неравномерного, скачкообразного интеллектуального развития детей, но надежность результатов диагностики, основанная теоретическим подходом, выбором адекватных методов и методик, такова, что выводит на </w:t>
      </w:r>
      <w:r w:rsidRPr="0062589F">
        <w:rPr>
          <w:rStyle w:val="c5"/>
          <w:color w:val="000000"/>
        </w:rPr>
        <w:lastRenderedPageBreak/>
        <w:t>решение проблемы приема детей в первый класс школ с обучением на высоком уровне трудностей.</w:t>
      </w:r>
    </w:p>
    <w:p w:rsidR="0062589F" w:rsidRPr="0062589F" w:rsidRDefault="0062589F" w:rsidP="0062589F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89F">
        <w:rPr>
          <w:rStyle w:val="c5"/>
          <w:color w:val="000000"/>
        </w:rPr>
        <w:t>Диагностика дошкольников имеет большое значение. Особенно важно, чтобы педагог мог квалифицировано провести все мероприятия и в полной мере владел методами и приёмами обследования. Педагог должен не только, квалифицировано обследовать детей, но и наметить пути коррекции.</w:t>
      </w:r>
    </w:p>
    <w:p w:rsidR="0062589F" w:rsidRPr="0062589F" w:rsidRDefault="0062589F" w:rsidP="0062589F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89F">
        <w:rPr>
          <w:rStyle w:val="c5"/>
          <w:color w:val="000000"/>
        </w:rPr>
        <w:t>Организация подготовки ребенка к школе – задача всех взрослых, окружающих ребенка. Важно, чтобы в этот период родители и педагоги образовательного учреждения объединили свои усилия, направленные на воспитание будущего первоклассника. Не менее важно, чтобы в своей педагогической деятельности взрослые опирались на советы и рекомендации психолога.</w:t>
      </w:r>
    </w:p>
    <w:p w:rsidR="0062589F" w:rsidRPr="0062589F" w:rsidRDefault="0062589F" w:rsidP="0062589F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89F">
        <w:rPr>
          <w:rStyle w:val="c5"/>
          <w:color w:val="000000"/>
        </w:rPr>
        <w:t>Уважение к науке психологии, понимание значимости ее законов и стремление жить, руководствуясь ими, - важная составляющая успешной адаптации человека к любым новым жизненным условиям. Вот почему занятия психолога с детьми – обязательный элемент в системе подготовки ребенка к школе.</w:t>
      </w:r>
    </w:p>
    <w:p w:rsidR="0062589F" w:rsidRPr="00AF1EBA" w:rsidRDefault="0062589F" w:rsidP="000107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589F" w:rsidRPr="00AF1EBA" w:rsidSect="00642E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D49"/>
    <w:multiLevelType w:val="multilevel"/>
    <w:tmpl w:val="0C64BB5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53C33"/>
    <w:multiLevelType w:val="multilevel"/>
    <w:tmpl w:val="554808D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A800A8"/>
    <w:multiLevelType w:val="multilevel"/>
    <w:tmpl w:val="BEC64FD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2A01C3"/>
    <w:multiLevelType w:val="multilevel"/>
    <w:tmpl w:val="D464B80C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DF2596"/>
    <w:multiLevelType w:val="multilevel"/>
    <w:tmpl w:val="56D8238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D11D6C"/>
    <w:multiLevelType w:val="multilevel"/>
    <w:tmpl w:val="E09EB4E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22"/>
    <w:rsid w:val="00010767"/>
    <w:rsid w:val="001172A5"/>
    <w:rsid w:val="00416226"/>
    <w:rsid w:val="004E7FEA"/>
    <w:rsid w:val="004F2E5E"/>
    <w:rsid w:val="0062550D"/>
    <w:rsid w:val="0062589F"/>
    <w:rsid w:val="00642EF3"/>
    <w:rsid w:val="00772178"/>
    <w:rsid w:val="00AF1EBA"/>
    <w:rsid w:val="00B56B7D"/>
    <w:rsid w:val="00B71322"/>
    <w:rsid w:val="00C56E16"/>
    <w:rsid w:val="00C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5E01"/>
  <w15:chartTrackingRefBased/>
  <w15:docId w15:val="{E49EF19C-71CD-483C-A6AC-1C37F87B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2A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5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589F"/>
    <w:rPr>
      <w:i/>
      <w:iCs/>
    </w:rPr>
  </w:style>
  <w:style w:type="paragraph" w:customStyle="1" w:styleId="c30">
    <w:name w:val="c30"/>
    <w:basedOn w:val="a"/>
    <w:rsid w:val="00625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589F"/>
  </w:style>
  <w:style w:type="paragraph" w:customStyle="1" w:styleId="c23">
    <w:name w:val="c23"/>
    <w:basedOn w:val="a"/>
    <w:rsid w:val="00625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25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25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589F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62589F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9">
    <w:name w:val="c59"/>
    <w:basedOn w:val="a"/>
    <w:rsid w:val="00625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5.goruno-dubn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1054</Words>
  <Characters>8761</Characters>
  <Application>Microsoft Office Word</Application>
  <DocSecurity>0</DocSecurity>
  <Lines>336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Стенгач</dc:creator>
  <cp:keywords/>
  <dc:description/>
  <cp:lastModifiedBy>Светлана Четверикова</cp:lastModifiedBy>
  <cp:revision>9</cp:revision>
  <dcterms:created xsi:type="dcterms:W3CDTF">2017-05-18T11:31:00Z</dcterms:created>
  <dcterms:modified xsi:type="dcterms:W3CDTF">2017-05-18T12:32:00Z</dcterms:modified>
</cp:coreProperties>
</file>